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EF611" w14:textId="2A4BC635" w:rsidR="002D0245" w:rsidRPr="003B61F0" w:rsidRDefault="00AB1C61" w:rsidP="002D0245">
      <w:pPr>
        <w:jc w:val="center"/>
        <w:rPr>
          <w:b/>
          <w:sz w:val="36"/>
          <w:szCs w:val="36"/>
        </w:rPr>
      </w:pPr>
      <w:r>
        <w:rPr>
          <w:b/>
          <w:sz w:val="36"/>
          <w:szCs w:val="36"/>
        </w:rPr>
        <w:t>Responding to</w:t>
      </w:r>
      <w:r w:rsidR="003A2D86" w:rsidRPr="003B61F0">
        <w:rPr>
          <w:b/>
          <w:sz w:val="36"/>
          <w:szCs w:val="36"/>
        </w:rPr>
        <w:t xml:space="preserve"> Emotions</w:t>
      </w:r>
      <w:r w:rsidR="002D0245" w:rsidRPr="003B61F0">
        <w:rPr>
          <w:b/>
          <w:sz w:val="36"/>
          <w:szCs w:val="36"/>
        </w:rPr>
        <w:t xml:space="preserve"> Group</w:t>
      </w:r>
    </w:p>
    <w:p w14:paraId="3BA2A226" w14:textId="77777777" w:rsidR="001F0573" w:rsidRPr="003B61F0" w:rsidRDefault="001F0573" w:rsidP="001F0573">
      <w:pPr>
        <w:spacing w:after="0"/>
        <w:rPr>
          <w:b/>
          <w:sz w:val="28"/>
          <w:szCs w:val="28"/>
        </w:rPr>
      </w:pPr>
      <w:r w:rsidRPr="003B61F0">
        <w:rPr>
          <w:b/>
          <w:sz w:val="28"/>
          <w:szCs w:val="28"/>
        </w:rPr>
        <w:t xml:space="preserve">Description: </w:t>
      </w:r>
    </w:p>
    <w:p w14:paraId="31B9FCD3" w14:textId="50F36CDC" w:rsidR="00DC50C1" w:rsidRPr="00DC50C1" w:rsidRDefault="00DC50C1" w:rsidP="00DC50C1">
      <w:pPr>
        <w:spacing w:before="100" w:beforeAutospacing="1" w:after="100" w:afterAutospacing="1" w:line="240" w:lineRule="auto"/>
        <w:rPr>
          <w:rFonts w:cstheme="minorHAnsi"/>
          <w:sz w:val="28"/>
          <w:szCs w:val="28"/>
        </w:rPr>
      </w:pPr>
      <w:r w:rsidRPr="00DC50C1">
        <w:rPr>
          <w:rFonts w:cstheme="minorHAnsi"/>
          <w:sz w:val="28"/>
          <w:szCs w:val="28"/>
        </w:rPr>
        <w:t xml:space="preserve">This group is </w:t>
      </w:r>
      <w:r>
        <w:rPr>
          <w:rFonts w:cstheme="minorHAnsi"/>
          <w:sz w:val="28"/>
          <w:szCs w:val="28"/>
        </w:rPr>
        <w:t>intended</w:t>
      </w:r>
      <w:r w:rsidRPr="00DC50C1">
        <w:rPr>
          <w:rFonts w:cstheme="minorHAnsi"/>
          <w:sz w:val="28"/>
          <w:szCs w:val="28"/>
        </w:rPr>
        <w:t xml:space="preserve"> to help people change how they respond to unpleasant thoughts and emotions such as anxiety, sadness, guilt, disgust, anger and shame and approaches to effectively change the distressing pattern of these experiences. </w:t>
      </w:r>
    </w:p>
    <w:p w14:paraId="4724E89E" w14:textId="693F0B4A" w:rsidR="00DC50C1" w:rsidRPr="00DC50C1" w:rsidRDefault="00DC50C1" w:rsidP="00DC50C1">
      <w:pPr>
        <w:spacing w:before="100" w:beforeAutospacing="1" w:after="100" w:afterAutospacing="1" w:line="240" w:lineRule="auto"/>
        <w:rPr>
          <w:rFonts w:cstheme="minorHAnsi"/>
          <w:sz w:val="28"/>
          <w:szCs w:val="28"/>
        </w:rPr>
      </w:pPr>
      <w:r w:rsidRPr="00DC50C1">
        <w:rPr>
          <w:rFonts w:cstheme="minorHAnsi"/>
          <w:sz w:val="28"/>
          <w:szCs w:val="28"/>
        </w:rPr>
        <w:t xml:space="preserve">Participants will learn how to recognize their responses to thoughts and emotions and develop skills to disrupt patterns driven by distressing thoughts and emotions. </w:t>
      </w:r>
    </w:p>
    <w:p w14:paraId="1FE744B6" w14:textId="77777777" w:rsidR="003B61F0" w:rsidRPr="003B61F0" w:rsidRDefault="003B61F0" w:rsidP="003A2D86">
      <w:pPr>
        <w:rPr>
          <w:b/>
          <w:sz w:val="28"/>
          <w:szCs w:val="28"/>
        </w:rPr>
      </w:pPr>
      <w:r w:rsidRPr="003B61F0">
        <w:rPr>
          <w:b/>
          <w:sz w:val="28"/>
          <w:szCs w:val="28"/>
        </w:rPr>
        <w:t xml:space="preserve">Group Information: </w:t>
      </w:r>
    </w:p>
    <w:p w14:paraId="7B422F27" w14:textId="3DCD8B4B" w:rsidR="003B61F0" w:rsidRDefault="002D0245" w:rsidP="003B61F0">
      <w:pPr>
        <w:pStyle w:val="ListParagraph"/>
        <w:numPr>
          <w:ilvl w:val="0"/>
          <w:numId w:val="2"/>
        </w:numPr>
        <w:rPr>
          <w:sz w:val="28"/>
          <w:szCs w:val="28"/>
        </w:rPr>
      </w:pPr>
      <w:r w:rsidRPr="003B61F0">
        <w:rPr>
          <w:sz w:val="28"/>
          <w:szCs w:val="28"/>
        </w:rPr>
        <w:t xml:space="preserve">Groups will </w:t>
      </w:r>
      <w:r w:rsidR="00163199">
        <w:rPr>
          <w:sz w:val="28"/>
          <w:szCs w:val="28"/>
        </w:rPr>
        <w:t>meet for</w:t>
      </w:r>
      <w:r w:rsidRPr="003B61F0">
        <w:rPr>
          <w:sz w:val="28"/>
          <w:szCs w:val="28"/>
        </w:rPr>
        <w:t xml:space="preserve"> </w:t>
      </w:r>
      <w:r w:rsidR="00163199">
        <w:rPr>
          <w:sz w:val="28"/>
          <w:szCs w:val="28"/>
        </w:rPr>
        <w:t>90-</w:t>
      </w:r>
      <w:r w:rsidRPr="003B61F0">
        <w:rPr>
          <w:sz w:val="28"/>
          <w:szCs w:val="28"/>
        </w:rPr>
        <w:t xml:space="preserve">120 minutes with </w:t>
      </w:r>
      <w:r w:rsidR="00F063E2">
        <w:rPr>
          <w:sz w:val="28"/>
          <w:szCs w:val="28"/>
        </w:rPr>
        <w:t xml:space="preserve">the first hour devoted to </w:t>
      </w:r>
      <w:r w:rsidR="003A2D86" w:rsidRPr="003B61F0">
        <w:rPr>
          <w:sz w:val="28"/>
          <w:szCs w:val="28"/>
        </w:rPr>
        <w:t xml:space="preserve">reviewing individual skills practice with the group and </w:t>
      </w:r>
      <w:r w:rsidR="00F063E2">
        <w:rPr>
          <w:sz w:val="28"/>
          <w:szCs w:val="28"/>
        </w:rPr>
        <w:t xml:space="preserve">the second </w:t>
      </w:r>
      <w:r w:rsidR="00163199">
        <w:rPr>
          <w:sz w:val="28"/>
          <w:szCs w:val="28"/>
        </w:rPr>
        <w:t>half</w:t>
      </w:r>
      <w:r w:rsidR="00F063E2">
        <w:rPr>
          <w:sz w:val="28"/>
          <w:szCs w:val="28"/>
        </w:rPr>
        <w:t xml:space="preserve"> devoted to</w:t>
      </w:r>
      <w:r w:rsidR="003A2D86" w:rsidRPr="003B61F0">
        <w:rPr>
          <w:sz w:val="28"/>
          <w:szCs w:val="28"/>
        </w:rPr>
        <w:t xml:space="preserve"> presenting a new skill. </w:t>
      </w:r>
      <w:r w:rsidRPr="003B61F0">
        <w:rPr>
          <w:sz w:val="28"/>
          <w:szCs w:val="28"/>
        </w:rPr>
        <w:t> </w:t>
      </w:r>
    </w:p>
    <w:p w14:paraId="6779AA66" w14:textId="0C7301FD" w:rsidR="00805A41" w:rsidRDefault="00805A41" w:rsidP="003B61F0">
      <w:pPr>
        <w:pStyle w:val="ListParagraph"/>
        <w:numPr>
          <w:ilvl w:val="0"/>
          <w:numId w:val="2"/>
        </w:numPr>
        <w:rPr>
          <w:sz w:val="28"/>
          <w:szCs w:val="28"/>
        </w:rPr>
      </w:pPr>
      <w:r>
        <w:rPr>
          <w:sz w:val="28"/>
          <w:szCs w:val="28"/>
        </w:rPr>
        <w:t xml:space="preserve">The group will meet for </w:t>
      </w:r>
      <w:r w:rsidR="00C57DEA">
        <w:rPr>
          <w:sz w:val="28"/>
          <w:szCs w:val="28"/>
        </w:rPr>
        <w:t>12</w:t>
      </w:r>
      <w:r>
        <w:rPr>
          <w:sz w:val="28"/>
          <w:szCs w:val="28"/>
        </w:rPr>
        <w:t xml:space="preserve"> weeks on Tuesdays from 2-4PM</w:t>
      </w:r>
      <w:r w:rsidR="00C57DEA">
        <w:rPr>
          <w:sz w:val="28"/>
          <w:szCs w:val="28"/>
        </w:rPr>
        <w:t>.</w:t>
      </w:r>
    </w:p>
    <w:p w14:paraId="4E35BE25" w14:textId="0C54D3C9" w:rsidR="00317207" w:rsidRDefault="00317207" w:rsidP="003B61F0">
      <w:pPr>
        <w:pStyle w:val="ListParagraph"/>
        <w:numPr>
          <w:ilvl w:val="0"/>
          <w:numId w:val="2"/>
        </w:numPr>
        <w:rPr>
          <w:sz w:val="28"/>
          <w:szCs w:val="28"/>
        </w:rPr>
      </w:pPr>
      <w:r>
        <w:rPr>
          <w:sz w:val="28"/>
          <w:szCs w:val="28"/>
        </w:rPr>
        <w:t>The group will be meeting remotely via WebEx</w:t>
      </w:r>
      <w:r w:rsidR="00425BDF">
        <w:rPr>
          <w:sz w:val="28"/>
          <w:szCs w:val="28"/>
        </w:rPr>
        <w:t xml:space="preserve"> until otherwise specified. </w:t>
      </w:r>
    </w:p>
    <w:p w14:paraId="6E381517" w14:textId="2BA358EB" w:rsidR="003B61F0" w:rsidRDefault="002D0245" w:rsidP="003B61F0">
      <w:pPr>
        <w:pStyle w:val="ListParagraph"/>
        <w:numPr>
          <w:ilvl w:val="0"/>
          <w:numId w:val="2"/>
        </w:numPr>
        <w:rPr>
          <w:sz w:val="28"/>
          <w:szCs w:val="28"/>
        </w:rPr>
      </w:pPr>
      <w:r w:rsidRPr="003B61F0">
        <w:rPr>
          <w:sz w:val="28"/>
          <w:szCs w:val="28"/>
        </w:rPr>
        <w:t>The</w:t>
      </w:r>
      <w:r w:rsidR="00D87B34" w:rsidRPr="003B61F0">
        <w:rPr>
          <w:sz w:val="28"/>
          <w:szCs w:val="28"/>
        </w:rPr>
        <w:t xml:space="preserve"> size of the group will be limited to </w:t>
      </w:r>
      <w:r w:rsidR="00CE7019">
        <w:rPr>
          <w:sz w:val="28"/>
          <w:szCs w:val="28"/>
        </w:rPr>
        <w:t>10</w:t>
      </w:r>
      <w:r w:rsidRPr="003B61F0">
        <w:rPr>
          <w:sz w:val="28"/>
          <w:szCs w:val="28"/>
        </w:rPr>
        <w:t xml:space="preserve"> </w:t>
      </w:r>
      <w:r w:rsidR="00D87B34" w:rsidRPr="003B61F0">
        <w:rPr>
          <w:sz w:val="28"/>
          <w:szCs w:val="28"/>
        </w:rPr>
        <w:t xml:space="preserve">participants </w:t>
      </w:r>
      <w:r w:rsidR="003B61F0" w:rsidRPr="003B61F0">
        <w:rPr>
          <w:sz w:val="28"/>
          <w:szCs w:val="28"/>
        </w:rPr>
        <w:t>to</w:t>
      </w:r>
      <w:r w:rsidR="00B30449" w:rsidRPr="003B61F0">
        <w:rPr>
          <w:sz w:val="28"/>
          <w:szCs w:val="28"/>
        </w:rPr>
        <w:t xml:space="preserve"> allow for each patient to identify and meet their specific treatment goals.</w:t>
      </w:r>
    </w:p>
    <w:p w14:paraId="2F8CDBAC" w14:textId="43928CC4" w:rsidR="003B61F0" w:rsidRDefault="002D0245" w:rsidP="003B61F0">
      <w:pPr>
        <w:pStyle w:val="ListParagraph"/>
        <w:numPr>
          <w:ilvl w:val="0"/>
          <w:numId w:val="2"/>
        </w:numPr>
        <w:rPr>
          <w:sz w:val="28"/>
          <w:szCs w:val="28"/>
        </w:rPr>
      </w:pPr>
      <w:r w:rsidRPr="003B61F0">
        <w:rPr>
          <w:sz w:val="28"/>
          <w:szCs w:val="28"/>
        </w:rPr>
        <w:t xml:space="preserve"> A schedule of topics will be available at the start of the group</w:t>
      </w:r>
      <w:r w:rsidR="00D87B34" w:rsidRPr="003B61F0">
        <w:rPr>
          <w:sz w:val="28"/>
          <w:szCs w:val="28"/>
        </w:rPr>
        <w:t xml:space="preserve"> and participants</w:t>
      </w:r>
      <w:r w:rsidR="00D52DB9" w:rsidRPr="003B61F0">
        <w:rPr>
          <w:sz w:val="28"/>
          <w:szCs w:val="28"/>
        </w:rPr>
        <w:t xml:space="preserve"> will be provided with a </w:t>
      </w:r>
      <w:r w:rsidR="00FF4D4F">
        <w:rPr>
          <w:sz w:val="28"/>
          <w:szCs w:val="28"/>
        </w:rPr>
        <w:t>materials</w:t>
      </w:r>
      <w:r w:rsidR="00D52DB9" w:rsidRPr="003B61F0">
        <w:rPr>
          <w:sz w:val="28"/>
          <w:szCs w:val="28"/>
        </w:rPr>
        <w:t xml:space="preserve"> </w:t>
      </w:r>
      <w:r w:rsidR="00B127DA" w:rsidRPr="003B61F0">
        <w:rPr>
          <w:sz w:val="28"/>
          <w:szCs w:val="28"/>
        </w:rPr>
        <w:t>to use throughout the program</w:t>
      </w:r>
      <w:r w:rsidR="00D52DB9" w:rsidRPr="003B61F0">
        <w:rPr>
          <w:sz w:val="28"/>
          <w:szCs w:val="28"/>
        </w:rPr>
        <w:t>.</w:t>
      </w:r>
    </w:p>
    <w:p w14:paraId="4ABFF28B" w14:textId="29FB7DC1" w:rsidR="003B61F0" w:rsidRPr="003B61F0" w:rsidRDefault="003B61F0" w:rsidP="003B61F0">
      <w:pPr>
        <w:pStyle w:val="ListParagraph"/>
        <w:numPr>
          <w:ilvl w:val="0"/>
          <w:numId w:val="2"/>
        </w:numPr>
        <w:rPr>
          <w:sz w:val="28"/>
          <w:szCs w:val="28"/>
        </w:rPr>
      </w:pPr>
      <w:r w:rsidRPr="003B61F0">
        <w:rPr>
          <w:sz w:val="28"/>
          <w:szCs w:val="28"/>
        </w:rPr>
        <w:t xml:space="preserve">The group leader will provide structure and direction and lead exercises. </w:t>
      </w:r>
    </w:p>
    <w:p w14:paraId="1A956B1E" w14:textId="30142C08" w:rsidR="003B61F0" w:rsidRPr="003B61F0" w:rsidRDefault="003B61F0" w:rsidP="003B61F0">
      <w:pPr>
        <w:rPr>
          <w:b/>
          <w:sz w:val="28"/>
          <w:szCs w:val="28"/>
        </w:rPr>
      </w:pPr>
      <w:r w:rsidRPr="003B61F0">
        <w:rPr>
          <w:b/>
          <w:sz w:val="28"/>
          <w:szCs w:val="28"/>
        </w:rPr>
        <w:t xml:space="preserve">The Group Will Not Include: </w:t>
      </w:r>
    </w:p>
    <w:p w14:paraId="69D26FB9" w14:textId="54DD1019" w:rsidR="003B61F0" w:rsidRPr="003B61F0" w:rsidRDefault="003B61F0" w:rsidP="003B61F0">
      <w:pPr>
        <w:pStyle w:val="ListParagraph"/>
        <w:numPr>
          <w:ilvl w:val="0"/>
          <w:numId w:val="3"/>
        </w:numPr>
        <w:rPr>
          <w:sz w:val="28"/>
          <w:szCs w:val="28"/>
        </w:rPr>
      </w:pPr>
      <w:r>
        <w:rPr>
          <w:sz w:val="28"/>
          <w:szCs w:val="28"/>
        </w:rPr>
        <w:t>P</w:t>
      </w:r>
      <w:r w:rsidR="002F1ACB" w:rsidRPr="003B61F0">
        <w:rPr>
          <w:sz w:val="28"/>
          <w:szCs w:val="28"/>
        </w:rPr>
        <w:t>rocessing</w:t>
      </w:r>
      <w:r w:rsidR="00B127DA" w:rsidRPr="003B61F0">
        <w:rPr>
          <w:sz w:val="28"/>
          <w:szCs w:val="28"/>
        </w:rPr>
        <w:t xml:space="preserve"> grief or</w:t>
      </w:r>
      <w:r w:rsidR="002F1ACB" w:rsidRPr="003B61F0">
        <w:rPr>
          <w:sz w:val="28"/>
          <w:szCs w:val="28"/>
        </w:rPr>
        <w:t xml:space="preserve"> traumatic events.  </w:t>
      </w:r>
    </w:p>
    <w:p w14:paraId="43B2D60C" w14:textId="340AE597" w:rsidR="003B61F0" w:rsidRDefault="003B61F0" w:rsidP="003B61F0">
      <w:pPr>
        <w:pStyle w:val="ListParagraph"/>
        <w:numPr>
          <w:ilvl w:val="0"/>
          <w:numId w:val="2"/>
        </w:numPr>
        <w:rPr>
          <w:sz w:val="28"/>
          <w:szCs w:val="28"/>
        </w:rPr>
      </w:pPr>
      <w:r>
        <w:rPr>
          <w:sz w:val="28"/>
          <w:szCs w:val="28"/>
        </w:rPr>
        <w:t>Medication changes</w:t>
      </w:r>
      <w:r w:rsidR="002F1ACB" w:rsidRPr="003B61F0">
        <w:rPr>
          <w:sz w:val="28"/>
          <w:szCs w:val="28"/>
        </w:rPr>
        <w:t xml:space="preserve"> or other treatment options.  </w:t>
      </w:r>
    </w:p>
    <w:p w14:paraId="73E05C4D" w14:textId="0C26DBD3" w:rsidR="003B61F0" w:rsidRDefault="003B61F0" w:rsidP="003B61F0">
      <w:pPr>
        <w:pStyle w:val="ListParagraph"/>
        <w:numPr>
          <w:ilvl w:val="0"/>
          <w:numId w:val="2"/>
        </w:numPr>
        <w:rPr>
          <w:sz w:val="28"/>
          <w:szCs w:val="28"/>
        </w:rPr>
      </w:pPr>
      <w:r>
        <w:rPr>
          <w:sz w:val="28"/>
          <w:szCs w:val="28"/>
        </w:rPr>
        <w:t>F</w:t>
      </w:r>
      <w:r w:rsidR="002F1ACB" w:rsidRPr="003B61F0">
        <w:rPr>
          <w:sz w:val="28"/>
          <w:szCs w:val="28"/>
        </w:rPr>
        <w:t>ocusing on a specific type of psychiatric disorder</w:t>
      </w:r>
      <w:r w:rsidR="00AA0CBB" w:rsidRPr="003B61F0">
        <w:rPr>
          <w:sz w:val="28"/>
          <w:szCs w:val="28"/>
        </w:rPr>
        <w:t>.</w:t>
      </w:r>
      <w:r w:rsidR="00B127DA" w:rsidRPr="003B61F0">
        <w:rPr>
          <w:sz w:val="28"/>
          <w:szCs w:val="28"/>
        </w:rPr>
        <w:t xml:space="preserve">  </w:t>
      </w:r>
    </w:p>
    <w:p w14:paraId="5494D6FE" w14:textId="77777777" w:rsidR="00AA0CBB" w:rsidRPr="002D0245" w:rsidRDefault="00AA0CBB" w:rsidP="002D0245"/>
    <w:p w14:paraId="6D08B90B" w14:textId="77777777" w:rsidR="001F0573" w:rsidRPr="001F0573" w:rsidRDefault="001F0573">
      <w:pPr>
        <w:spacing w:after="0"/>
      </w:pPr>
    </w:p>
    <w:sectPr w:rsidR="001F0573" w:rsidRPr="001F0573" w:rsidSect="003B61F0">
      <w:pgSz w:w="12240" w:h="15840"/>
      <w:pgMar w:top="1440" w:right="1440" w:bottom="144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4EE5" w14:textId="77777777" w:rsidR="003B61F0" w:rsidRDefault="003B61F0" w:rsidP="003B61F0">
      <w:pPr>
        <w:spacing w:after="0" w:line="240" w:lineRule="auto"/>
      </w:pPr>
      <w:r>
        <w:separator/>
      </w:r>
    </w:p>
  </w:endnote>
  <w:endnote w:type="continuationSeparator" w:id="0">
    <w:p w14:paraId="1B0D22B6" w14:textId="77777777" w:rsidR="003B61F0" w:rsidRDefault="003B61F0" w:rsidP="003B6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A60B" w14:textId="77777777" w:rsidR="003B61F0" w:rsidRDefault="003B61F0" w:rsidP="003B61F0">
      <w:pPr>
        <w:spacing w:after="0" w:line="240" w:lineRule="auto"/>
      </w:pPr>
      <w:r>
        <w:separator/>
      </w:r>
    </w:p>
  </w:footnote>
  <w:footnote w:type="continuationSeparator" w:id="0">
    <w:p w14:paraId="5EA892E1" w14:textId="77777777" w:rsidR="003B61F0" w:rsidRDefault="003B61F0" w:rsidP="003B6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278BB"/>
    <w:multiLevelType w:val="hybridMultilevel"/>
    <w:tmpl w:val="BF4A2A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51887"/>
    <w:multiLevelType w:val="hybridMultilevel"/>
    <w:tmpl w:val="363E7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A5068"/>
    <w:multiLevelType w:val="hybridMultilevel"/>
    <w:tmpl w:val="8772827A"/>
    <w:lvl w:ilvl="0" w:tplc="1194D3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73"/>
    <w:rsid w:val="000419D0"/>
    <w:rsid w:val="000943CB"/>
    <w:rsid w:val="00104458"/>
    <w:rsid w:val="00163199"/>
    <w:rsid w:val="001C7DCC"/>
    <w:rsid w:val="001F0573"/>
    <w:rsid w:val="002D0245"/>
    <w:rsid w:val="002F1ACB"/>
    <w:rsid w:val="00303DE2"/>
    <w:rsid w:val="00317207"/>
    <w:rsid w:val="00332420"/>
    <w:rsid w:val="003A2D86"/>
    <w:rsid w:val="003B61F0"/>
    <w:rsid w:val="00425BDF"/>
    <w:rsid w:val="00484831"/>
    <w:rsid w:val="005C2B46"/>
    <w:rsid w:val="00805A41"/>
    <w:rsid w:val="00A3132A"/>
    <w:rsid w:val="00AA0CBB"/>
    <w:rsid w:val="00AB1C61"/>
    <w:rsid w:val="00B127DA"/>
    <w:rsid w:val="00B30449"/>
    <w:rsid w:val="00C57DEA"/>
    <w:rsid w:val="00C87B22"/>
    <w:rsid w:val="00CE7019"/>
    <w:rsid w:val="00CF77ED"/>
    <w:rsid w:val="00D52DB9"/>
    <w:rsid w:val="00D87B34"/>
    <w:rsid w:val="00DA49FE"/>
    <w:rsid w:val="00DA6F65"/>
    <w:rsid w:val="00DC50C1"/>
    <w:rsid w:val="00EF01B1"/>
    <w:rsid w:val="00F063E2"/>
    <w:rsid w:val="00FA1ACA"/>
    <w:rsid w:val="00FF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9E037"/>
  <w15:docId w15:val="{30855EED-2022-4FBF-916A-0F9BC089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B46"/>
    <w:pPr>
      <w:ind w:left="720"/>
      <w:contextualSpacing/>
    </w:pPr>
  </w:style>
  <w:style w:type="character" w:styleId="CommentReference">
    <w:name w:val="annotation reference"/>
    <w:basedOn w:val="DefaultParagraphFont"/>
    <w:uiPriority w:val="99"/>
    <w:semiHidden/>
    <w:unhideWhenUsed/>
    <w:rsid w:val="00AA0CBB"/>
    <w:rPr>
      <w:sz w:val="16"/>
      <w:szCs w:val="16"/>
    </w:rPr>
  </w:style>
  <w:style w:type="paragraph" w:styleId="CommentText">
    <w:name w:val="annotation text"/>
    <w:basedOn w:val="Normal"/>
    <w:link w:val="CommentTextChar"/>
    <w:uiPriority w:val="99"/>
    <w:semiHidden/>
    <w:unhideWhenUsed/>
    <w:rsid w:val="00AA0CBB"/>
    <w:pPr>
      <w:spacing w:line="240" w:lineRule="auto"/>
    </w:pPr>
    <w:rPr>
      <w:sz w:val="20"/>
      <w:szCs w:val="20"/>
    </w:rPr>
  </w:style>
  <w:style w:type="character" w:customStyle="1" w:styleId="CommentTextChar">
    <w:name w:val="Comment Text Char"/>
    <w:basedOn w:val="DefaultParagraphFont"/>
    <w:link w:val="CommentText"/>
    <w:uiPriority w:val="99"/>
    <w:semiHidden/>
    <w:rsid w:val="00AA0CBB"/>
    <w:rPr>
      <w:sz w:val="20"/>
      <w:szCs w:val="20"/>
    </w:rPr>
  </w:style>
  <w:style w:type="paragraph" w:styleId="CommentSubject">
    <w:name w:val="annotation subject"/>
    <w:basedOn w:val="CommentText"/>
    <w:next w:val="CommentText"/>
    <w:link w:val="CommentSubjectChar"/>
    <w:uiPriority w:val="99"/>
    <w:semiHidden/>
    <w:unhideWhenUsed/>
    <w:rsid w:val="00AA0CBB"/>
    <w:rPr>
      <w:b/>
      <w:bCs/>
    </w:rPr>
  </w:style>
  <w:style w:type="character" w:customStyle="1" w:styleId="CommentSubjectChar">
    <w:name w:val="Comment Subject Char"/>
    <w:basedOn w:val="CommentTextChar"/>
    <w:link w:val="CommentSubject"/>
    <w:uiPriority w:val="99"/>
    <w:semiHidden/>
    <w:rsid w:val="00AA0CBB"/>
    <w:rPr>
      <w:b/>
      <w:bCs/>
      <w:sz w:val="20"/>
      <w:szCs w:val="20"/>
    </w:rPr>
  </w:style>
  <w:style w:type="paragraph" w:styleId="BalloonText">
    <w:name w:val="Balloon Text"/>
    <w:basedOn w:val="Normal"/>
    <w:link w:val="BalloonTextChar"/>
    <w:uiPriority w:val="99"/>
    <w:semiHidden/>
    <w:unhideWhenUsed/>
    <w:rsid w:val="00AA0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CBB"/>
    <w:rPr>
      <w:rFonts w:ascii="Segoe UI" w:hAnsi="Segoe UI" w:cs="Segoe UI"/>
      <w:sz w:val="18"/>
      <w:szCs w:val="18"/>
    </w:rPr>
  </w:style>
  <w:style w:type="paragraph" w:styleId="Header">
    <w:name w:val="header"/>
    <w:basedOn w:val="Normal"/>
    <w:link w:val="HeaderChar"/>
    <w:uiPriority w:val="99"/>
    <w:unhideWhenUsed/>
    <w:rsid w:val="003B6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1F0"/>
  </w:style>
  <w:style w:type="paragraph" w:styleId="Footer">
    <w:name w:val="footer"/>
    <w:basedOn w:val="Normal"/>
    <w:link w:val="FooterChar"/>
    <w:uiPriority w:val="99"/>
    <w:unhideWhenUsed/>
    <w:rsid w:val="003B6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1318-3D46-4748-942A-887B8CDE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235</Words>
  <Characters>1075</Characters>
  <Application>Microsoft Office Word</Application>
  <DocSecurity>0</DocSecurity>
  <Lines>23</Lines>
  <Paragraphs>1</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Schmidt Lacey N</dc:creator>
  <cp:lastModifiedBy>Daniel Dickson</cp:lastModifiedBy>
  <cp:revision>16</cp:revision>
  <dcterms:created xsi:type="dcterms:W3CDTF">2019-04-23T18:27:00Z</dcterms:created>
  <dcterms:modified xsi:type="dcterms:W3CDTF">2022-03-10T14:30:00Z</dcterms:modified>
</cp:coreProperties>
</file>